
<file path=[Content_Types].xml><?xml version="1.0" encoding="utf-8"?>
<Types xmlns="http://schemas.openxmlformats.org/package/2006/content-types"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BB" w:rsidRPr="006D2CBB" w:rsidRDefault="00C61013" w:rsidP="006D2CBB">
      <w:r w:rsidRPr="00C61013">
        <w:rPr>
          <w:noProof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Diagrama de flujo: entrada manual 2" o:spid="_x0000_s1026" type="#_x0000_t118" style="position:absolute;margin-left:-82.75pt;margin-top:-127.3pt;width:283.45pt;height:149.95pt;rotation:-2644020fd;z-index:-25165875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" fillcolor="#4472c4 [3204]" strokecolor="#09101d [484]" strokeweight="1pt">
            <v:textbox>
              <w:txbxContent>
                <w:p w:rsidR="006D2CBB" w:rsidRDefault="006D2CBB" w:rsidP="006D2CBB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es-ES"/>
                    </w:rPr>
                  </w:pPr>
                </w:p>
                <w:p w:rsidR="006D2CBB" w:rsidRPr="006F32B4" w:rsidRDefault="000C2EEB" w:rsidP="006D2CBB">
                  <w:pPr>
                    <w:jc w:val="center"/>
                    <w:rPr>
                      <w:b/>
                      <w:bCs/>
                      <w:color w:val="FFFFFF" w:themeColor="background1"/>
                      <w:sz w:val="36"/>
                      <w:szCs w:val="36"/>
                      <w:lang w:val="es-ES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36"/>
                      <w:szCs w:val="36"/>
                      <w:lang w:val="es-ES"/>
                    </w:rPr>
                    <w:t xml:space="preserve">       </w:t>
                  </w:r>
                  <w:r w:rsidR="006D2CBB" w:rsidRPr="006F32B4">
                    <w:rPr>
                      <w:b/>
                      <w:bCs/>
                      <w:color w:val="FFFFFF" w:themeColor="background1"/>
                      <w:sz w:val="36"/>
                      <w:szCs w:val="36"/>
                      <w:lang w:val="es-ES"/>
                    </w:rPr>
                    <w:t>Descarga Gratis</w:t>
                  </w:r>
                </w:p>
                <w:p w:rsidR="006D2CBB" w:rsidRPr="006D2CBB" w:rsidRDefault="006D2CBB" w:rsidP="006D2CBB">
                  <w:pPr>
                    <w:jc w:val="right"/>
                    <w:rPr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  <w:r w:rsidR="006D2CBB" w:rsidRPr="006D2CBB">
        <w:t>A continuación, te proporciono un ejemplo simplificado de un informe de auditoría para una compañía ficticia llamada "LogoMarca S.A." Este informe es una versión resumida y debe adaptarse a las circunstancias específicas de la auditoría y las normativas legales y contables aplicables en tu jurisdicción. Es importante que un auditor profesional realice la auditoría y prepare el informe final. Este es solo un ejemplo ilustrativo:</w:t>
      </w:r>
    </w:p>
    <w:p w:rsidR="006D2CBB" w:rsidRPr="006D2CBB" w:rsidRDefault="00C61013" w:rsidP="006D2CBB">
      <w:r>
        <w:pict>
          <v:rect id="_x0000_i1025" style="width:0;height:0" o:hralign="center" o:hrstd="t" o:hrnoshade="t" o:hr="t" fillcolor="#374151" stroked="f"/>
        </w:pict>
      </w:r>
    </w:p>
    <w:p w:rsidR="006D2CBB" w:rsidRPr="006D2CBB" w:rsidRDefault="006D2CBB" w:rsidP="006D2CBB">
      <w:r w:rsidRPr="006D2CBB">
        <w:rPr>
          <w:b/>
          <w:bCs/>
        </w:rPr>
        <w:t>INFORME DE AUDITORÍA</w:t>
      </w:r>
    </w:p>
    <w:p w:rsidR="006D2CBB" w:rsidRPr="006D2CBB" w:rsidRDefault="006D2CBB" w:rsidP="006D2CBB">
      <w:r w:rsidRPr="006D2CBB">
        <w:rPr>
          <w:b/>
          <w:bCs/>
        </w:rPr>
        <w:t>Compañía: LogoMarca S.A.</w:t>
      </w:r>
      <w:r w:rsidRPr="006D2CBB">
        <w:t xml:space="preserve"> </w:t>
      </w:r>
      <w:r w:rsidRPr="006D2CBB">
        <w:rPr>
          <w:b/>
          <w:bCs/>
        </w:rPr>
        <w:t>Fecha: 30 de septiembre de 2023</w:t>
      </w:r>
    </w:p>
    <w:p w:rsidR="006D2CBB" w:rsidRPr="006D2CBB" w:rsidRDefault="006D2CBB" w:rsidP="006D2CBB">
      <w:r w:rsidRPr="006D2CBB">
        <w:rPr>
          <w:b/>
          <w:bCs/>
        </w:rPr>
        <w:t>Índice:</w:t>
      </w:r>
    </w:p>
    <w:p w:rsidR="006D2CBB" w:rsidRPr="006D2CBB" w:rsidRDefault="006D2CBB" w:rsidP="006D2CBB">
      <w:pPr>
        <w:numPr>
          <w:ilvl w:val="0"/>
          <w:numId w:val="3"/>
        </w:numPr>
      </w:pPr>
      <w:r w:rsidRPr="006D2CBB">
        <w:t>Resumen Ejecutivo.</w:t>
      </w:r>
    </w:p>
    <w:p w:rsidR="006D2CBB" w:rsidRPr="006D2CBB" w:rsidRDefault="006D2CBB" w:rsidP="006D2CBB">
      <w:pPr>
        <w:numPr>
          <w:ilvl w:val="0"/>
          <w:numId w:val="3"/>
        </w:numPr>
      </w:pPr>
      <w:r w:rsidRPr="006D2CBB">
        <w:t>Alcance de la Auditoría.</w:t>
      </w:r>
    </w:p>
    <w:p w:rsidR="006D2CBB" w:rsidRPr="006D2CBB" w:rsidRDefault="006D2CBB" w:rsidP="006D2CBB">
      <w:pPr>
        <w:numPr>
          <w:ilvl w:val="0"/>
          <w:numId w:val="3"/>
        </w:numPr>
      </w:pPr>
      <w:r w:rsidRPr="006D2CBB">
        <w:t>Resultados de la Auditoría.</w:t>
      </w:r>
    </w:p>
    <w:p w:rsidR="006D2CBB" w:rsidRPr="006D2CBB" w:rsidRDefault="006D2CBB" w:rsidP="006D2CBB">
      <w:pPr>
        <w:numPr>
          <w:ilvl w:val="0"/>
          <w:numId w:val="3"/>
        </w:numPr>
      </w:pPr>
      <w:r w:rsidRPr="006D2CBB">
        <w:t>Conclusiones.</w:t>
      </w:r>
    </w:p>
    <w:p w:rsidR="006D2CBB" w:rsidRPr="006D2CBB" w:rsidRDefault="006D2CBB" w:rsidP="006D2CBB">
      <w:pPr>
        <w:numPr>
          <w:ilvl w:val="0"/>
          <w:numId w:val="3"/>
        </w:numPr>
      </w:pPr>
      <w:r w:rsidRPr="006D2CBB">
        <w:t>Recomendaciones.</w:t>
      </w:r>
    </w:p>
    <w:p w:rsidR="006D2CBB" w:rsidRPr="006D2CBB" w:rsidRDefault="006D2CBB" w:rsidP="006D2CBB">
      <w:pPr>
        <w:numPr>
          <w:ilvl w:val="0"/>
          <w:numId w:val="3"/>
        </w:numPr>
      </w:pPr>
      <w:r w:rsidRPr="006D2CBB">
        <w:t>Responsabilidad del Auditor.</w:t>
      </w:r>
    </w:p>
    <w:p w:rsidR="006D2CBB" w:rsidRPr="006D2CBB" w:rsidRDefault="006D2CBB" w:rsidP="006D2CBB">
      <w:pPr>
        <w:numPr>
          <w:ilvl w:val="0"/>
          <w:numId w:val="3"/>
        </w:numPr>
      </w:pPr>
      <w:r w:rsidRPr="006D2CBB">
        <w:t>Firma del Auditor.</w:t>
      </w:r>
    </w:p>
    <w:p w:rsidR="006D2CBB" w:rsidRPr="006D2CBB" w:rsidRDefault="006D2CBB" w:rsidP="006D2CBB">
      <w:r w:rsidRPr="006D2CBB">
        <w:rPr>
          <w:b/>
          <w:bCs/>
        </w:rPr>
        <w:t>1. Resumen Ejecutivo:</w:t>
      </w:r>
    </w:p>
    <w:p w:rsidR="006D2CBB" w:rsidRPr="006D2CBB" w:rsidRDefault="006D2CBB" w:rsidP="006D2CBB">
      <w:r w:rsidRPr="006D2CBB">
        <w:t>Hemos auditado los estados financieros de LogoMarca S.A. al 30 de septiembre de 2023, que comprenden el balance general, el estado de resultados y el estado de flujos de efectivo. Nuestra auditoría se realizó de acuerdo con las normas de auditoría generalmente aceptadas en [nombre del país] y tiene como objetivo expresar una opinión sobre la razonabilidad de dichos estados financieros.</w:t>
      </w:r>
    </w:p>
    <w:p w:rsidR="006D2CBB" w:rsidRPr="006D2CBB" w:rsidRDefault="006D2CBB" w:rsidP="006D2CBB">
      <w:r w:rsidRPr="006D2CBB">
        <w:rPr>
          <w:b/>
          <w:bCs/>
        </w:rPr>
        <w:t>2. Alcance de la Auditoría:</w:t>
      </w:r>
    </w:p>
    <w:p w:rsidR="006D2CBB" w:rsidRPr="006D2CBB" w:rsidRDefault="006D2CBB" w:rsidP="006D2CBB">
      <w:r w:rsidRPr="006D2CBB">
        <w:t>Nuestra auditoría se llevó a cabo mediante pruebas selectivas de las transacciones, registros contables y otros procedimientos que consideramos necesarios para obtener evidencia de auditoría suficiente y adecuada para respaldar nuestra opinión.</w:t>
      </w:r>
    </w:p>
    <w:p w:rsidR="006D2CBB" w:rsidRPr="006D2CBB" w:rsidRDefault="006D2CBB" w:rsidP="006D2CBB">
      <w:r w:rsidRPr="006D2CBB">
        <w:rPr>
          <w:b/>
          <w:bCs/>
        </w:rPr>
        <w:t>3. Resultados de la Auditoría:</w:t>
      </w:r>
    </w:p>
    <w:p w:rsidR="006D2CBB" w:rsidRPr="006D2CBB" w:rsidRDefault="006D2CBB" w:rsidP="006D2CBB">
      <w:r w:rsidRPr="006D2CBB">
        <w:t>Hemos encontrado lo siguiente:</w:t>
      </w:r>
    </w:p>
    <w:p w:rsidR="006D2CBB" w:rsidRPr="006D2CBB" w:rsidRDefault="006D2CBB" w:rsidP="006D2CBB">
      <w:pPr>
        <w:numPr>
          <w:ilvl w:val="0"/>
          <w:numId w:val="4"/>
        </w:numPr>
      </w:pPr>
      <w:r w:rsidRPr="006D2CBB">
        <w:t>Los estados financieros presentados por LogoMarca S.A. están razonablemente preparados de acuerdo con los principios de contabilidad generalmente aceptados y reflejan adecuadamente la situación financiera de la empresa al 30 de septiembre de 2023, así como sus resultados de operación y flujos de efectivo para el ejercicio terminado en esa fecha.</w:t>
      </w:r>
    </w:p>
    <w:p w:rsidR="006D2CBB" w:rsidRPr="006D2CBB" w:rsidRDefault="006D2CBB" w:rsidP="006D2CBB">
      <w:pPr>
        <w:numPr>
          <w:ilvl w:val="0"/>
          <w:numId w:val="4"/>
        </w:numPr>
      </w:pPr>
      <w:r w:rsidRPr="006D2CBB">
        <w:t>No se han identificado irregularidades significativas ni fraudes que afecten materialmente los estados financieros.</w:t>
      </w:r>
    </w:p>
    <w:p w:rsidR="006D2CBB" w:rsidRPr="006D2CBB" w:rsidRDefault="006D2CBB" w:rsidP="006D2CBB">
      <w:pPr>
        <w:numPr>
          <w:ilvl w:val="0"/>
          <w:numId w:val="4"/>
        </w:numPr>
      </w:pPr>
      <w:r w:rsidRPr="006D2CBB">
        <w:t>Hemos obtenido evidencia suficiente y adecuada para respaldar nuestra opinión.</w:t>
      </w:r>
    </w:p>
    <w:p w:rsidR="006D2CBB" w:rsidRPr="006D2CBB" w:rsidRDefault="006D2CBB" w:rsidP="006D2CBB">
      <w:r w:rsidRPr="006D2CBB">
        <w:rPr>
          <w:b/>
          <w:bCs/>
        </w:rPr>
        <w:lastRenderedPageBreak/>
        <w:t>4. Conclusiones:</w:t>
      </w:r>
    </w:p>
    <w:p w:rsidR="006D2CBB" w:rsidRPr="006D2CBB" w:rsidRDefault="006D2CBB" w:rsidP="006D2CBB">
      <w:r w:rsidRPr="006D2CBB">
        <w:t>En nuestra opinión, los estados financieros de LogoMarca S.A. al 30 de septiembre de 2023, presentan fielmente su situación financiera, resultados de operación y flujos de efectivo de acuerdo con los principios de contabilidad generalmente aceptados en [nombre del país].</w:t>
      </w:r>
    </w:p>
    <w:p w:rsidR="006D2CBB" w:rsidRPr="006D2CBB" w:rsidRDefault="006D2CBB" w:rsidP="006D2CBB">
      <w:r w:rsidRPr="006D2CBB">
        <w:rPr>
          <w:b/>
          <w:bCs/>
        </w:rPr>
        <w:t>5. Recomendaciones:</w:t>
      </w:r>
    </w:p>
    <w:p w:rsidR="006D2CBB" w:rsidRPr="006D2CBB" w:rsidRDefault="006D2CBB" w:rsidP="006D2CBB">
      <w:r w:rsidRPr="006D2CBB">
        <w:t>Durante nuestra auditoría, identificamos áreas de mejora en los controles internos y procedimientos contables de la empresa. Recomendamos a la dirección de LogoMarca S.A. considerar estas recomendaciones para fortalecer el control interno y mejorar la precisión de la información financiera.</w:t>
      </w:r>
    </w:p>
    <w:p w:rsidR="006D2CBB" w:rsidRPr="006D2CBB" w:rsidRDefault="006D2CBB" w:rsidP="006D2CBB">
      <w:r w:rsidRPr="006D2CBB">
        <w:rPr>
          <w:b/>
          <w:bCs/>
        </w:rPr>
        <w:t>6. Responsabilidad del Auditor:</w:t>
      </w:r>
    </w:p>
    <w:p w:rsidR="006D2CBB" w:rsidRPr="006D2CBB" w:rsidRDefault="006D2CBB" w:rsidP="006D2CBB">
      <w:r w:rsidRPr="006D2CBB">
        <w:t>Nuestra responsabilidad es expresar una opinión sobre los estados financieros basada en nuestra auditoría. No estamos obligados a realizar revisiones o pruebas de controles internos más allá de lo necesario para cumplir con los estándares de auditoría.</w:t>
      </w:r>
    </w:p>
    <w:p w:rsidR="006D2CBB" w:rsidRPr="006D2CBB" w:rsidRDefault="006D2CBB" w:rsidP="006D2CBB">
      <w:r w:rsidRPr="006D2CBB">
        <w:rPr>
          <w:b/>
          <w:bCs/>
        </w:rPr>
        <w:t>7. Firma del Auditor:</w:t>
      </w:r>
    </w:p>
    <w:p w:rsidR="006D2CBB" w:rsidRPr="006D2CBB" w:rsidRDefault="006D2CBB" w:rsidP="006D2CBB">
      <w:r w:rsidRPr="006D2CBB">
        <w:t>[Nombre del auditor] [Título del auditor] [Firma] [Fecha]</w:t>
      </w:r>
    </w:p>
    <w:p w:rsidR="006D2CBB" w:rsidRPr="006D2CBB" w:rsidRDefault="00C61013" w:rsidP="006D2CBB">
      <w:r>
        <w:pict>
          <v:rect id="_x0000_i1026" style="width:0;height:0" o:hralign="center" o:hrstd="t" o:hrnoshade="t" o:hr="t" fillcolor="#374151" stroked="f"/>
        </w:pict>
      </w:r>
    </w:p>
    <w:p w:rsidR="006D2CBB" w:rsidRPr="006D2CBB" w:rsidRDefault="006D2CBB" w:rsidP="006D2CBB">
      <w:r w:rsidRPr="006D2CBB">
        <w:t>Este ejemplo es genérico y debe ser personalizado según las circunstancias específicas de la auditoría y las normativas aplicables. Siempre es recomendable consultar a un contador o auditor profesional para realizar una auditoría adecuada y preparar el informe correspondiente.</w:t>
      </w:r>
    </w:p>
    <w:p w:rsidR="00D55C68" w:rsidRDefault="00D55C68"/>
    <w:sectPr w:rsidR="00D55C68" w:rsidSect="00C61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invgH01IGWGoMe" int2:id="OZUtTtaK">
      <int2:state int2:type="AugLoop_Text_Critique" int2:value="Rejected"/>
    </int2:textHash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24022"/>
    <w:multiLevelType w:val="multilevel"/>
    <w:tmpl w:val="225A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4E444A"/>
    <w:multiLevelType w:val="multilevel"/>
    <w:tmpl w:val="11F8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D3B7D"/>
    <w:multiLevelType w:val="multilevel"/>
    <w:tmpl w:val="C49E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94774"/>
    <w:multiLevelType w:val="multilevel"/>
    <w:tmpl w:val="D0A4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D2CBB"/>
    <w:rsid w:val="000C2EEB"/>
    <w:rsid w:val="00275FAA"/>
    <w:rsid w:val="005A5729"/>
    <w:rsid w:val="006D2CBB"/>
    <w:rsid w:val="006F32B4"/>
    <w:rsid w:val="007D06DE"/>
    <w:rsid w:val="00C61013"/>
    <w:rsid w:val="00D55C68"/>
    <w:rsid w:val="00D734F0"/>
    <w:rsid w:val="00E70398"/>
    <w:rsid w:val="00EF47E7"/>
    <w:rsid w:val="6530F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fd1f4ea74fe94c1e" Type="http://schemas.microsoft.com/office/2020/10/relationships/intelligence" Target="intelligence2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aneudy Peña</dc:creator>
  <cp:keywords/>
  <dc:description/>
  <cp:lastModifiedBy>Admin</cp:lastModifiedBy>
  <cp:revision>6</cp:revision>
  <dcterms:created xsi:type="dcterms:W3CDTF">2023-09-12T02:53:00Z</dcterms:created>
  <dcterms:modified xsi:type="dcterms:W3CDTF">2023-09-12T15:10:00Z</dcterms:modified>
</cp:coreProperties>
</file>